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169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0F1C85" w:rsidRPr="00F16914">
        <w:rPr>
          <w:rFonts w:ascii="Times New Roman" w:hAnsi="Times New Roman" w:cs="Times New Roman"/>
          <w:sz w:val="26"/>
          <w:szCs w:val="26"/>
        </w:rPr>
        <w:t>2</w:t>
      </w:r>
      <w:r w:rsidR="008E2EDC" w:rsidRPr="00F16914">
        <w:rPr>
          <w:rFonts w:ascii="Times New Roman" w:hAnsi="Times New Roman" w:cs="Times New Roman"/>
          <w:sz w:val="26"/>
          <w:szCs w:val="26"/>
        </w:rPr>
        <w:t>6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A626BC" w:rsidRPr="00F16914">
        <w:rPr>
          <w:rFonts w:ascii="Times New Roman" w:hAnsi="Times New Roman" w:cs="Times New Roman"/>
          <w:sz w:val="26"/>
          <w:szCs w:val="26"/>
        </w:rPr>
        <w:t>0</w:t>
      </w:r>
      <w:r w:rsidR="00F16914" w:rsidRPr="00F16914">
        <w:rPr>
          <w:rFonts w:ascii="Times New Roman" w:hAnsi="Times New Roman" w:cs="Times New Roman"/>
          <w:sz w:val="26"/>
          <w:szCs w:val="26"/>
        </w:rPr>
        <w:t>5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F16914" w:rsidRPr="00F16914">
        <w:rPr>
          <w:sz w:val="26"/>
          <w:szCs w:val="26"/>
        </w:rPr>
        <w:t>адастровым номером 36:02:0100140</w:t>
      </w:r>
      <w:r w:rsidR="000D2AAF" w:rsidRPr="00F16914">
        <w:rPr>
          <w:sz w:val="26"/>
          <w:szCs w:val="26"/>
        </w:rPr>
        <w:t>:26</w:t>
      </w:r>
      <w:r w:rsidR="00F16914" w:rsidRPr="00F16914">
        <w:rPr>
          <w:sz w:val="26"/>
          <w:szCs w:val="26"/>
        </w:rPr>
        <w:t>4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F16914" w:rsidRPr="00F16914">
        <w:rPr>
          <w:sz w:val="26"/>
          <w:szCs w:val="26"/>
        </w:rPr>
        <w:t>Парижской Коммуны, 81А</w:t>
      </w:r>
      <w:r w:rsidRPr="00F16914">
        <w:rPr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Pr="00F16914">
        <w:rPr>
          <w:sz w:val="26"/>
          <w:szCs w:val="26"/>
        </w:rPr>
        <w:t>1</w:t>
      </w:r>
      <w:proofErr w:type="gramEnd"/>
      <w:r w:rsidRPr="00F16914">
        <w:rPr>
          <w:sz w:val="26"/>
          <w:szCs w:val="26"/>
        </w:rPr>
        <w:t>)</w:t>
      </w:r>
    </w:p>
    <w:p w:rsidR="006B2BFF" w:rsidRPr="00F16914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proofErr w:type="spellEnd"/>
      <w:r w:rsidR="00F16914">
        <w:rPr>
          <w:b w:val="0"/>
          <w:sz w:val="26"/>
          <w:szCs w:val="26"/>
        </w:rPr>
        <w:t xml:space="preserve"> </w:t>
      </w:r>
      <w:r w:rsidR="000F1C85" w:rsidRPr="00F16914">
        <w:rPr>
          <w:b w:val="0"/>
          <w:sz w:val="26"/>
          <w:szCs w:val="26"/>
        </w:rPr>
        <w:t>РФ</w:t>
      </w:r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F16914">
        <w:rPr>
          <w:b w:val="0"/>
          <w:sz w:val="26"/>
          <w:szCs w:val="26"/>
        </w:rPr>
        <w:t xml:space="preserve"> области»,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0F1C85" w:rsidRPr="00F16914">
        <w:rPr>
          <w:b w:val="0"/>
          <w:sz w:val="26"/>
          <w:szCs w:val="26"/>
        </w:rPr>
        <w:t>2</w:t>
      </w:r>
      <w:r w:rsidR="008E2EDC" w:rsidRPr="00F16914">
        <w:rPr>
          <w:b w:val="0"/>
          <w:sz w:val="26"/>
          <w:szCs w:val="26"/>
        </w:rPr>
        <w:t>6</w:t>
      </w:r>
      <w:r w:rsidR="00A626BC" w:rsidRPr="00F16914">
        <w:rPr>
          <w:b w:val="0"/>
          <w:sz w:val="26"/>
          <w:szCs w:val="26"/>
        </w:rPr>
        <w:t>.0</w:t>
      </w:r>
      <w:r w:rsidR="00F16914" w:rsidRPr="00F16914">
        <w:rPr>
          <w:b w:val="0"/>
          <w:sz w:val="26"/>
          <w:szCs w:val="26"/>
        </w:rPr>
        <w:t>5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F16914" w:rsidRPr="00F16914">
        <w:rPr>
          <w:b w:val="0"/>
          <w:sz w:val="26"/>
          <w:szCs w:val="26"/>
        </w:rPr>
        <w:t>0100140</w:t>
      </w:r>
      <w:r w:rsidR="000D2AAF" w:rsidRPr="00F16914">
        <w:rPr>
          <w:b w:val="0"/>
          <w:sz w:val="26"/>
          <w:szCs w:val="26"/>
        </w:rPr>
        <w:t>:26</w:t>
      </w:r>
      <w:r w:rsidR="00F16914" w:rsidRPr="00F16914">
        <w:rPr>
          <w:b w:val="0"/>
          <w:sz w:val="26"/>
          <w:szCs w:val="26"/>
        </w:rPr>
        <w:t>4</w:t>
      </w:r>
      <w:r w:rsidR="006C0A8F" w:rsidRPr="00F16914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F16914" w:rsidRPr="00F16914">
        <w:rPr>
          <w:b w:val="0"/>
          <w:sz w:val="26"/>
          <w:szCs w:val="26"/>
        </w:rPr>
        <w:t>Парижской Коммуны</w:t>
      </w:r>
      <w:r w:rsidR="006C0A8F" w:rsidRPr="00F16914">
        <w:rPr>
          <w:b w:val="0"/>
          <w:sz w:val="26"/>
          <w:szCs w:val="26"/>
        </w:rPr>
        <w:t>,</w:t>
      </w:r>
      <w:r w:rsidR="00F16914" w:rsidRPr="00F16914">
        <w:rPr>
          <w:b w:val="0"/>
          <w:sz w:val="26"/>
          <w:szCs w:val="26"/>
        </w:rPr>
        <w:t xml:space="preserve"> 81А</w:t>
      </w:r>
      <w:r w:rsidR="006C0A8F" w:rsidRPr="00F16914">
        <w:rPr>
          <w:b w:val="0"/>
          <w:sz w:val="26"/>
          <w:szCs w:val="26"/>
        </w:rPr>
        <w:t xml:space="preserve"> в территориал</w:t>
      </w:r>
      <w:bookmarkStart w:id="0" w:name="_GoBack"/>
      <w:bookmarkEnd w:id="0"/>
      <w:r w:rsidR="006C0A8F" w:rsidRPr="00F16914">
        <w:rPr>
          <w:b w:val="0"/>
          <w:sz w:val="26"/>
          <w:szCs w:val="26"/>
        </w:rPr>
        <w:t xml:space="preserve">ьной зоне «Зона застройки </w:t>
      </w:r>
      <w:r w:rsidR="000F1C85" w:rsidRPr="00F16914">
        <w:rPr>
          <w:b w:val="0"/>
          <w:sz w:val="26"/>
          <w:szCs w:val="26"/>
        </w:rPr>
        <w:t xml:space="preserve">индивидуальными </w:t>
      </w:r>
      <w:r w:rsidR="006C0A8F" w:rsidRPr="00F16914">
        <w:rPr>
          <w:b w:val="0"/>
          <w:sz w:val="26"/>
          <w:szCs w:val="26"/>
        </w:rPr>
        <w:t>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C906EC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F16914" w:rsidRPr="000E4237">
        <w:rPr>
          <w:b w:val="0"/>
          <w:sz w:val="26"/>
          <w:szCs w:val="26"/>
        </w:rPr>
        <w:t>30</w:t>
      </w:r>
      <w:r w:rsidR="00555B92" w:rsidRPr="000E4237">
        <w:rPr>
          <w:b w:val="0"/>
          <w:sz w:val="26"/>
          <w:szCs w:val="26"/>
        </w:rPr>
        <w:t>.</w:t>
      </w:r>
      <w:r w:rsidR="00A626BC" w:rsidRPr="000E4237">
        <w:rPr>
          <w:b w:val="0"/>
          <w:sz w:val="26"/>
          <w:szCs w:val="26"/>
        </w:rPr>
        <w:t>0</w:t>
      </w:r>
      <w:r w:rsidR="00F16914" w:rsidRPr="000E4237">
        <w:rPr>
          <w:b w:val="0"/>
          <w:sz w:val="26"/>
          <w:szCs w:val="26"/>
        </w:rPr>
        <w:t>4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0E4237" w:rsidRPr="000E4237">
        <w:rPr>
          <w:b w:val="0"/>
          <w:sz w:val="26"/>
          <w:szCs w:val="26"/>
        </w:rPr>
        <w:t>23</w:t>
      </w:r>
      <w:r w:rsidR="00555B92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>или объекта капитального строительства в отношении земельного участка с кадастровым номером 36</w:t>
      </w:r>
      <w:r w:rsidR="008E2EDC" w:rsidRPr="00F16914">
        <w:rPr>
          <w:b w:val="0"/>
          <w:sz w:val="26"/>
          <w:szCs w:val="26"/>
        </w:rPr>
        <w:t>:02:0</w:t>
      </w:r>
      <w:r w:rsidR="00F16914" w:rsidRPr="00F16914">
        <w:rPr>
          <w:b w:val="0"/>
          <w:sz w:val="26"/>
          <w:szCs w:val="26"/>
        </w:rPr>
        <w:t>100140:264</w:t>
      </w:r>
      <w:r w:rsidR="000F1C85" w:rsidRPr="00F16914">
        <w:rPr>
          <w:b w:val="0"/>
          <w:sz w:val="26"/>
          <w:szCs w:val="26"/>
        </w:rPr>
        <w:t xml:space="preserve">, </w:t>
      </w:r>
      <w:proofErr w:type="gramStart"/>
      <w:r w:rsidR="000F1C85" w:rsidRPr="00F16914">
        <w:rPr>
          <w:b w:val="0"/>
          <w:sz w:val="26"/>
          <w:szCs w:val="26"/>
        </w:rPr>
        <w:t>расположенного</w:t>
      </w:r>
      <w:proofErr w:type="gramEnd"/>
      <w:r w:rsidR="000F1C85" w:rsidRPr="00F16914">
        <w:rPr>
          <w:b w:val="0"/>
          <w:sz w:val="26"/>
          <w:szCs w:val="26"/>
        </w:rPr>
        <w:t xml:space="preserve"> по адресу: Воронежская область, Бобровский район, г. Бобров, ул. </w:t>
      </w:r>
      <w:r w:rsidR="00F16914" w:rsidRPr="00F16914">
        <w:rPr>
          <w:b w:val="0"/>
          <w:sz w:val="26"/>
          <w:szCs w:val="26"/>
        </w:rPr>
        <w:t>Парижской Коммуны, 81А</w:t>
      </w:r>
      <w:r w:rsidR="000F1C85" w:rsidRPr="00F16914">
        <w:rPr>
          <w:b w:val="0"/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0F1C85" w:rsidRPr="00F16914">
        <w:rPr>
          <w:b w:val="0"/>
          <w:sz w:val="26"/>
          <w:szCs w:val="26"/>
        </w:rPr>
        <w:t xml:space="preserve">)» </w:t>
      </w:r>
      <w:r w:rsidR="00924219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>было опубликовано в Бобровской газете «Звезда</w:t>
      </w:r>
      <w:r w:rsidR="006B2BFF" w:rsidRPr="000E4237">
        <w:rPr>
          <w:b w:val="0"/>
          <w:sz w:val="26"/>
          <w:szCs w:val="26"/>
        </w:rPr>
        <w:t>»</w:t>
      </w:r>
      <w:r w:rsidR="00FB4D45" w:rsidRPr="000E4237">
        <w:rPr>
          <w:b w:val="0"/>
          <w:sz w:val="26"/>
          <w:szCs w:val="26"/>
        </w:rPr>
        <w:t xml:space="preserve"> </w:t>
      </w:r>
      <w:r w:rsidR="00F15A20" w:rsidRPr="000E4237">
        <w:rPr>
          <w:b w:val="0"/>
          <w:sz w:val="26"/>
          <w:szCs w:val="26"/>
        </w:rPr>
        <w:t>№</w:t>
      </w:r>
      <w:r w:rsidR="000E4237" w:rsidRPr="000E4237">
        <w:rPr>
          <w:b w:val="0"/>
          <w:sz w:val="26"/>
          <w:szCs w:val="26"/>
        </w:rPr>
        <w:t>31</w:t>
      </w:r>
      <w:r w:rsidR="006B2BFF" w:rsidRPr="000E4237">
        <w:rPr>
          <w:b w:val="0"/>
          <w:sz w:val="26"/>
          <w:szCs w:val="26"/>
        </w:rPr>
        <w:t xml:space="preserve"> </w:t>
      </w:r>
      <w:r w:rsidR="008D0458" w:rsidRPr="000E4237">
        <w:rPr>
          <w:b w:val="0"/>
          <w:sz w:val="26"/>
          <w:szCs w:val="26"/>
        </w:rPr>
        <w:t>(стр.</w:t>
      </w:r>
      <w:r w:rsidR="000E4237" w:rsidRPr="000E4237">
        <w:rPr>
          <w:b w:val="0"/>
          <w:sz w:val="26"/>
          <w:szCs w:val="26"/>
        </w:rPr>
        <w:t>5</w:t>
      </w:r>
      <w:r w:rsidR="006B2BFF" w:rsidRPr="000E4237">
        <w:rPr>
          <w:b w:val="0"/>
          <w:sz w:val="26"/>
          <w:szCs w:val="26"/>
        </w:rPr>
        <w:t xml:space="preserve">) от </w:t>
      </w:r>
      <w:r w:rsidR="000E4237" w:rsidRPr="000E4237">
        <w:rPr>
          <w:b w:val="0"/>
          <w:sz w:val="26"/>
          <w:szCs w:val="26"/>
        </w:rPr>
        <w:t>07</w:t>
      </w:r>
      <w:r w:rsidR="00C9460D" w:rsidRPr="000E4237">
        <w:rPr>
          <w:b w:val="0"/>
          <w:sz w:val="26"/>
          <w:szCs w:val="26"/>
        </w:rPr>
        <w:t xml:space="preserve"> </w:t>
      </w:r>
      <w:r w:rsidR="00F16914" w:rsidRPr="000E4237">
        <w:rPr>
          <w:b w:val="0"/>
          <w:sz w:val="26"/>
          <w:szCs w:val="26"/>
        </w:rPr>
        <w:t>мая</w:t>
      </w:r>
      <w:r w:rsidR="00D829D0" w:rsidRPr="000E4237">
        <w:rPr>
          <w:b w:val="0"/>
          <w:sz w:val="26"/>
          <w:szCs w:val="26"/>
        </w:rPr>
        <w:t xml:space="preserve"> </w:t>
      </w:r>
      <w:r w:rsidR="00975041" w:rsidRPr="000E4237">
        <w:rPr>
          <w:b w:val="0"/>
          <w:sz w:val="26"/>
          <w:szCs w:val="26"/>
        </w:rPr>
        <w:t xml:space="preserve"> </w:t>
      </w:r>
      <w:r w:rsidR="00AB5D2A" w:rsidRPr="000E4237">
        <w:rPr>
          <w:b w:val="0"/>
          <w:sz w:val="26"/>
          <w:szCs w:val="26"/>
        </w:rPr>
        <w:t>20</w:t>
      </w:r>
      <w:r w:rsidR="00A626BC" w:rsidRPr="000E4237">
        <w:rPr>
          <w:b w:val="0"/>
          <w:sz w:val="26"/>
          <w:szCs w:val="26"/>
        </w:rPr>
        <w:t>2</w:t>
      </w:r>
      <w:r w:rsidR="000F1C85" w:rsidRPr="000E4237">
        <w:rPr>
          <w:b w:val="0"/>
          <w:sz w:val="26"/>
          <w:szCs w:val="26"/>
        </w:rPr>
        <w:t>1</w:t>
      </w:r>
      <w:r w:rsidR="006B2BFF" w:rsidRPr="000E4237">
        <w:rPr>
          <w:b w:val="0"/>
          <w:sz w:val="26"/>
          <w:szCs w:val="26"/>
        </w:rPr>
        <w:t xml:space="preserve"> года.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71594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F16914" w:rsidRPr="00F16914">
        <w:rPr>
          <w:rFonts w:ascii="Times New Roman" w:hAnsi="Times New Roman" w:cs="Times New Roman"/>
          <w:sz w:val="26"/>
          <w:szCs w:val="26"/>
        </w:rPr>
        <w:t>администрации городского поселения город Бобров Бобровского муниципального района Воронежской области</w:t>
      </w:r>
      <w:r w:rsidR="00AB5D2A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92421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555B92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>а или объекта капитального строительства «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Малоэтажные, </w:t>
      </w:r>
      <w:proofErr w:type="spellStart"/>
      <w:r w:rsidR="00F16914" w:rsidRPr="00F16914">
        <w:rPr>
          <w:rFonts w:ascii="Times New Roman" w:hAnsi="Times New Roman" w:cs="Times New Roman"/>
          <w:sz w:val="26"/>
          <w:szCs w:val="26"/>
        </w:rPr>
        <w:t>среднеэтажные</w:t>
      </w:r>
      <w:proofErr w:type="spellEnd"/>
      <w:r w:rsidR="00F16914" w:rsidRPr="00F16914">
        <w:rPr>
          <w:rFonts w:ascii="Times New Roman" w:hAnsi="Times New Roman" w:cs="Times New Roman"/>
          <w:sz w:val="26"/>
          <w:szCs w:val="26"/>
        </w:rPr>
        <w:t xml:space="preserve"> и многоэтажные многоквартирные жилые дома со встроенными нежилыми помещениями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» в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F16914" w:rsidRPr="00F16914">
        <w:rPr>
          <w:rFonts w:ascii="Times New Roman" w:hAnsi="Times New Roman" w:cs="Times New Roman"/>
          <w:sz w:val="26"/>
          <w:szCs w:val="26"/>
        </w:rPr>
        <w:t>36:02:0100140</w:t>
      </w:r>
      <w:r w:rsidR="000D2AAF" w:rsidRPr="00F16914">
        <w:rPr>
          <w:rFonts w:ascii="Times New Roman" w:hAnsi="Times New Roman" w:cs="Times New Roman"/>
          <w:sz w:val="26"/>
          <w:szCs w:val="26"/>
        </w:rPr>
        <w:t>:26</w:t>
      </w:r>
      <w:r w:rsidR="00F16914" w:rsidRPr="00F16914">
        <w:rPr>
          <w:rFonts w:ascii="Times New Roman" w:hAnsi="Times New Roman" w:cs="Times New Roman"/>
          <w:sz w:val="26"/>
          <w:szCs w:val="26"/>
        </w:rPr>
        <w:t>4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 площадью 2001 </w:t>
      </w:r>
      <w:proofErr w:type="spellStart"/>
      <w:r w:rsidR="00F16914" w:rsidRPr="00F169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6914" w:rsidRPr="00F16914">
        <w:rPr>
          <w:rFonts w:ascii="Times New Roman" w:hAnsi="Times New Roman" w:cs="Times New Roman"/>
          <w:sz w:val="26"/>
          <w:szCs w:val="26"/>
        </w:rPr>
        <w:t xml:space="preserve">., 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расположенного по адресу: Воронежская область, Бобровский район, г. Бобров, ул. </w:t>
      </w:r>
      <w:r w:rsidR="00F16914" w:rsidRPr="00F16914">
        <w:rPr>
          <w:rFonts w:ascii="Times New Roman" w:hAnsi="Times New Roman" w:cs="Times New Roman"/>
          <w:sz w:val="26"/>
          <w:szCs w:val="26"/>
        </w:rPr>
        <w:t>Парижской Коммуны, 81А</w:t>
      </w:r>
      <w:r w:rsidR="000F1C85" w:rsidRPr="00F16914">
        <w:rPr>
          <w:rFonts w:ascii="Times New Roman" w:hAnsi="Times New Roman" w:cs="Times New Roman"/>
          <w:sz w:val="26"/>
          <w:szCs w:val="26"/>
        </w:rPr>
        <w:t>, в территориальной зоне «Зона застройки индивидуальными жилыми домами – Ж</w:t>
      </w:r>
      <w:proofErr w:type="gramStart"/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D2AAF"/>
    <w:rsid w:val="000E4237"/>
    <w:rsid w:val="000F1C85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D829D0"/>
    <w:rsid w:val="00E155C9"/>
    <w:rsid w:val="00E5719C"/>
    <w:rsid w:val="00E900C7"/>
    <w:rsid w:val="00ED33B9"/>
    <w:rsid w:val="00F15A20"/>
    <w:rsid w:val="00F16914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45</cp:revision>
  <cp:lastPrinted>2021-05-13T05:38:00Z</cp:lastPrinted>
  <dcterms:created xsi:type="dcterms:W3CDTF">2019-06-24T05:07:00Z</dcterms:created>
  <dcterms:modified xsi:type="dcterms:W3CDTF">2021-05-13T05:38:00Z</dcterms:modified>
</cp:coreProperties>
</file>