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4" w:rsidRPr="00B85A73" w:rsidRDefault="00D53E84" w:rsidP="00D53E84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Приложение № 1</w:t>
      </w:r>
      <w:r w:rsidR="003F2E14">
        <w:rPr>
          <w:rFonts w:ascii="Times New Roman" w:hAnsi="Times New Roman"/>
        </w:rPr>
        <w:t>3</w:t>
      </w:r>
      <w:r>
        <w:rPr>
          <w:rFonts w:ascii="Times New Roman" w:eastAsia="Calibri" w:hAnsi="Times New Roman"/>
        </w:rPr>
        <w:t xml:space="preserve"> </w:t>
      </w:r>
      <w:r w:rsidRPr="00B85A73">
        <w:rPr>
          <w:rFonts w:ascii="Times New Roman" w:eastAsia="Calibri" w:hAnsi="Times New Roman"/>
        </w:rPr>
        <w:t xml:space="preserve"> </w:t>
      </w:r>
    </w:p>
    <w:p w:rsidR="00D53E84" w:rsidRDefault="00D53E84" w:rsidP="00D53E84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B85A73">
        <w:rPr>
          <w:rFonts w:ascii="Times New Roman" w:eastAsia="Calibri" w:hAnsi="Times New Roman"/>
        </w:rPr>
        <w:t>распоряжени</w:t>
      </w:r>
      <w:r>
        <w:rPr>
          <w:rFonts w:ascii="Times New Roman" w:eastAsia="Calibri" w:hAnsi="Times New Roman"/>
        </w:rPr>
        <w:t>ю</w:t>
      </w:r>
      <w:r w:rsidRPr="00B85A73">
        <w:rPr>
          <w:rFonts w:ascii="Times New Roman" w:eastAsia="Calibri" w:hAnsi="Times New Roman"/>
        </w:rPr>
        <w:t xml:space="preserve"> администрации</w:t>
      </w:r>
      <w:r>
        <w:rPr>
          <w:rFonts w:ascii="Times New Roman" w:eastAsia="Calibri" w:hAnsi="Times New Roman"/>
        </w:rPr>
        <w:t xml:space="preserve"> городского </w:t>
      </w:r>
    </w:p>
    <w:p w:rsidR="00D53E84" w:rsidRDefault="00D53E84" w:rsidP="00D53E84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поселения город Бобров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Бобровского муниципального</w:t>
      </w:r>
    </w:p>
    <w:p w:rsidR="00D53E84" w:rsidRPr="009F78CA" w:rsidRDefault="00D53E84" w:rsidP="00D53E84">
      <w:pPr>
        <w:spacing w:after="0" w:line="240" w:lineRule="auto"/>
        <w:ind w:left="9356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района Воронежской области </w:t>
      </w:r>
    </w:p>
    <w:p w:rsidR="00967387" w:rsidRDefault="00967387" w:rsidP="00967387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30  января  2017г</w:t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 xml:space="preserve"> 6/1-р</w:t>
      </w:r>
    </w:p>
    <w:p w:rsidR="00DC4E6D" w:rsidRPr="00E80D6C" w:rsidRDefault="00DC4E6D" w:rsidP="00DC4E6D">
      <w:pPr>
        <w:spacing w:after="0" w:line="240" w:lineRule="auto"/>
        <w:ind w:left="8562"/>
        <w:jc w:val="both"/>
        <w:rPr>
          <w:rFonts w:ascii="Times New Roman" w:hAnsi="Times New Roman"/>
        </w:rPr>
      </w:pP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ПРЕД</w:t>
      </w:r>
      <w:r w:rsidR="00881282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4394"/>
        <w:gridCol w:w="9923"/>
      </w:tblGrid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D" w:rsidRPr="005C1DAF" w:rsidRDefault="003F2E14" w:rsidP="00F5359D">
            <w:pPr>
              <w:pStyle w:val="TableParagraph"/>
              <w:spacing w:before="5" w:line="249" w:lineRule="auto"/>
              <w:ind w:left="33"/>
              <w:jc w:val="both"/>
              <w:rPr>
                <w:sz w:val="21"/>
                <w:lang w:val="ru-RU"/>
              </w:rPr>
            </w:pPr>
            <w:r w:rsidRPr="003F2E14">
              <w:rPr>
                <w:lang w:val="ru-RU"/>
              </w:rPr>
              <w:t>Администрация городского поселения город Бобров Бобровского муниципального района Вороне</w:t>
            </w:r>
            <w:r w:rsidRPr="003F2E14">
              <w:rPr>
                <w:lang w:val="ru-RU"/>
              </w:rPr>
              <w:t>ж</w:t>
            </w:r>
            <w:r w:rsidRPr="003F2E14">
              <w:rPr>
                <w:lang w:val="ru-RU"/>
              </w:rPr>
              <w:t>ской области</w:t>
            </w:r>
            <w:r w:rsidR="00F5359D" w:rsidRPr="00E939F9">
              <w:rPr>
                <w:lang w:val="ru-RU"/>
              </w:rPr>
              <w:t xml:space="preserve">. </w:t>
            </w:r>
            <w:r w:rsidR="00F5359D" w:rsidRPr="005C1DAF">
              <w:rPr>
                <w:w w:val="105"/>
                <w:sz w:val="21"/>
                <w:lang w:val="ru-RU"/>
              </w:rPr>
              <w:t>Структурное подразделение обеспечивающие организацию предоставления муниц</w:t>
            </w:r>
            <w:r w:rsidR="00F5359D" w:rsidRPr="005C1DAF">
              <w:rPr>
                <w:w w:val="105"/>
                <w:sz w:val="21"/>
                <w:lang w:val="ru-RU"/>
              </w:rPr>
              <w:t>и</w:t>
            </w:r>
            <w:r w:rsidR="00F5359D" w:rsidRPr="005C1DAF">
              <w:rPr>
                <w:w w:val="105"/>
                <w:sz w:val="21"/>
                <w:lang w:val="ru-RU"/>
              </w:rPr>
              <w:t>пальной услуги – отдел по управлению муниципальным имуществом.</w:t>
            </w:r>
          </w:p>
          <w:p w:rsidR="00F37DD8" w:rsidRPr="00983E0C" w:rsidRDefault="00F5359D" w:rsidP="00F5359D">
            <w:pPr>
              <w:spacing w:after="0" w:line="240" w:lineRule="auto"/>
              <w:ind w:left="34" w:right="-102"/>
              <w:rPr>
                <w:rFonts w:ascii="Times New Roman" w:hAnsi="Times New Roman"/>
              </w:rPr>
            </w:pPr>
            <w:r w:rsidRPr="00BC0B05">
              <w:rPr>
                <w:rFonts w:ascii="Times New Roman" w:hAnsi="Times New Roman"/>
                <w:w w:val="105"/>
                <w:sz w:val="21"/>
              </w:rPr>
              <w:t>МФЦ- в части приема и (или) выдачи документов на предоставление муниципальной усл</w:t>
            </w:r>
            <w:r>
              <w:rPr>
                <w:rFonts w:ascii="Times New Roman" w:hAnsi="Times New Roman"/>
                <w:w w:val="105"/>
                <w:sz w:val="21"/>
              </w:rPr>
              <w:t>у</w:t>
            </w:r>
            <w:r w:rsidRPr="00BC0B05">
              <w:rPr>
                <w:rFonts w:ascii="Times New Roman" w:hAnsi="Times New Roman"/>
                <w:w w:val="105"/>
                <w:sz w:val="21"/>
              </w:rPr>
              <w:t>ги.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F5359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F5359D" w:rsidRDefault="00F5359D" w:rsidP="00F5359D">
            <w:pPr>
              <w:spacing w:after="0" w:line="240" w:lineRule="auto"/>
              <w:ind w:left="34" w:right="-102"/>
              <w:rPr>
                <w:rFonts w:ascii="Times New Roman" w:hAnsi="Times New Roman"/>
              </w:rPr>
            </w:pPr>
            <w:r w:rsidRPr="00F5359D">
              <w:rPr>
                <w:rFonts w:ascii="Times New Roman" w:hAnsi="Times New Roman"/>
              </w:rPr>
              <w:t>3640100010000095297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F5359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F37DD8" w:rsidP="00F5359D">
            <w:pPr>
              <w:spacing w:after="0" w:line="240" w:lineRule="auto"/>
              <w:ind w:left="34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торгах.</w:t>
            </w:r>
          </w:p>
        </w:tc>
      </w:tr>
      <w:tr w:rsidR="00F37DD8" w:rsidRPr="00983E0C" w:rsidTr="00F53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F5359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официальный сайт органа;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тавлении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тавления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тельс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 xml:space="preserve">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сударс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84674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DD8" w:rsidRPr="00983E0C">
              <w:rPr>
                <w:rFonts w:ascii="Times New Roman" w:hAnsi="Times New Roman"/>
              </w:rPr>
              <w:t>- отсутствуют основания для предоставления муниципального имущества в аренду  без торгов в соответствии с требованиями ф</w:t>
            </w:r>
            <w:r w:rsidR="00F37DD8" w:rsidRPr="00983E0C">
              <w:rPr>
                <w:rFonts w:ascii="Times New Roman" w:hAnsi="Times New Roman"/>
              </w:rPr>
              <w:t>е</w:t>
            </w:r>
            <w:r w:rsidR="00F37DD8" w:rsidRPr="00983E0C">
              <w:rPr>
                <w:rFonts w:ascii="Times New Roman" w:hAnsi="Times New Roman"/>
              </w:rPr>
              <w:t>дерального закона «О защите конк</w:t>
            </w:r>
            <w:r w:rsidR="00F37DD8" w:rsidRPr="00983E0C">
              <w:rPr>
                <w:rFonts w:ascii="Times New Roman" w:hAnsi="Times New Roman"/>
              </w:rPr>
              <w:t>у</w:t>
            </w:r>
            <w:r w:rsidR="00F37DD8" w:rsidRPr="00983E0C">
              <w:rPr>
                <w:rFonts w:ascii="Times New Roman" w:hAnsi="Times New Roman"/>
              </w:rPr>
              <w:t>ренции»;</w:t>
            </w:r>
            <w:r w:rsidR="00F37DD8"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 xml:space="preserve">ляющихся </w:t>
            </w:r>
            <w:r w:rsidRPr="00983E0C">
              <w:rPr>
                <w:rFonts w:ascii="Times New Roman" w:hAnsi="Times New Roman"/>
              </w:rPr>
              <w:t>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ложение 1 к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</w:t>
            </w:r>
            <w:r w:rsidRPr="00983E0C">
              <w:rPr>
                <w:rFonts w:ascii="Times New Roman" w:eastAsia="Calibri" w:hAnsi="Times New Roman"/>
              </w:rPr>
              <w:lastRenderedPageBreak/>
              <w:t>или организацией, 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lastRenderedPageBreak/>
              <w:t>вителя - юридич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витель для получения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447A75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t xml:space="preserve"> </w:t>
            </w:r>
            <w:r w:rsidR="007B4001"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9656EC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</w:t>
            </w:r>
            <w:r w:rsidR="00477BDA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ждающий полномочия лица на осуществление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за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индивидуальных 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ражного суда о признании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заявителя - юридического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ца, индивидуального пре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>водства, об отсутствии реш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ния о приостановлении де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тельности заявителя в поря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ке, предусмотренном Коде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1" w:name="Par0"/>
            <w:bookmarkEnd w:id="1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должна содержать та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же доверенность на осущест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заявителя – юридического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ца, индивидуального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водства, об отсутствии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приостановлении де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тельности заявителя в поря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ке, предусмотренном Коде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содержится требование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ждающее перечисление зада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правляющ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5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lastRenderedPageBreak/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менты,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щиеся результ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ментов, я</w:t>
            </w:r>
            <w:r w:rsidR="00FC3C26" w:rsidRPr="00983E0C">
              <w:rPr>
                <w:rFonts w:ascii="Times New Roman" w:hAnsi="Times New Roman"/>
                <w:b/>
              </w:rPr>
              <w:t>в</w:t>
            </w:r>
            <w:r w:rsidR="00FC3C26" w:rsidRPr="00983E0C">
              <w:rPr>
                <w:rFonts w:ascii="Times New Roman" w:hAnsi="Times New Roman"/>
                <w:b/>
              </w:rPr>
              <w:t>ляющих</w:t>
            </w:r>
            <w:r w:rsidRPr="00983E0C">
              <w:rPr>
                <w:rFonts w:ascii="Times New Roman" w:hAnsi="Times New Roman"/>
                <w:b/>
              </w:rPr>
              <w:t>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кументов, 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ляющихся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7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 xml:space="preserve">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тавление муниципальной преф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ренции и пакет документов в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тавляет арендатору или ссудоп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B052BB">
        <w:trPr>
          <w:trHeight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выдает расписку в получении </w:t>
            </w:r>
            <w:r w:rsidRPr="00983E0C">
              <w:rPr>
                <w:rFonts w:ascii="Times New Roman" w:hAnsi="Times New Roman"/>
              </w:rPr>
              <w:lastRenderedPageBreak/>
              <w:t>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lastRenderedPageBreak/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предоставление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имущества на торгах к заявлению (заявке) прилагается подписанная претендентом опись (в двух экземплярах) предста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ленных им документов, один э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земпляр которой выдается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тенденту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Процедура принятия решения о признании заявителя участником 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По результатам рассмотрения </w:t>
            </w:r>
            <w:r w:rsidRPr="00983E0C">
              <w:rPr>
                <w:rFonts w:ascii="Times New Roman" w:hAnsi="Times New Roman"/>
              </w:rPr>
              <w:lastRenderedPageBreak/>
              <w:t>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  <w:r w:rsidRPr="00852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F5359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F53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F5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B052BB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государс</w:t>
            </w:r>
            <w:r w:rsidRPr="00CE2C1C">
              <w:rPr>
                <w:rFonts w:ascii="Times New Roman" w:hAnsi="Times New Roman"/>
              </w:rPr>
              <w:t>т</w:t>
            </w:r>
            <w:r w:rsidRPr="00CE2C1C">
              <w:rPr>
                <w:rFonts w:ascii="Times New Roman" w:hAnsi="Times New Roman"/>
              </w:rPr>
              <w:t>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 в форме конкурса".</w:t>
            </w:r>
            <w:r w:rsidR="004827A8" w:rsidRPr="00852550">
              <w:rPr>
                <w:rFonts w:ascii="Times New Roman" w:hAnsi="Times New Roman"/>
              </w:rPr>
              <w:t xml:space="preserve">  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 xml:space="preserve">Результаты административной </w:t>
            </w:r>
            <w:r w:rsidRPr="00CE2C1C">
              <w:rPr>
                <w:rFonts w:ascii="Times New Roman" w:hAnsi="Times New Roman"/>
              </w:rPr>
              <w:lastRenderedPageBreak/>
              <w:t>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6E39CF" w:rsidP="006E3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тавляет арендатору или ссудоп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дуслуги» и иных 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кументов, необход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мых для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сударственной 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шлины за предо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тавление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 и уплаты иных платежей, взима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F5359D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bookmarkStart w:id="2" w:name="_GoBack"/>
            <w:bookmarkEnd w:id="2"/>
            <w:r w:rsidR="006E39CF" w:rsidRPr="006E39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9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7C" w:rsidRDefault="007D267C" w:rsidP="00F847AF">
      <w:pPr>
        <w:spacing w:after="0" w:line="240" w:lineRule="auto"/>
      </w:pPr>
      <w:r>
        <w:separator/>
      </w:r>
    </w:p>
  </w:endnote>
  <w:endnote w:type="continuationSeparator" w:id="0">
    <w:p w:rsidR="007D267C" w:rsidRDefault="007D267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7C" w:rsidRDefault="007D267C" w:rsidP="00F847AF">
      <w:pPr>
        <w:spacing w:after="0" w:line="240" w:lineRule="auto"/>
      </w:pPr>
      <w:r>
        <w:separator/>
      </w:r>
    </w:p>
  </w:footnote>
  <w:footnote w:type="continuationSeparator" w:id="0">
    <w:p w:rsidR="007D267C" w:rsidRDefault="007D267C" w:rsidP="00F847AF">
      <w:pPr>
        <w:spacing w:after="0" w:line="240" w:lineRule="auto"/>
      </w:pPr>
      <w:r>
        <w:continuationSeparator/>
      </w:r>
    </w:p>
  </w:footnote>
  <w:footnote w:id="1">
    <w:p w:rsidR="00B052BB" w:rsidRDefault="00B052BB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2">
    <w:p w:rsidR="00B052BB" w:rsidRDefault="00B052BB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3">
    <w:p w:rsidR="00B052BB" w:rsidRPr="005257FF" w:rsidRDefault="00B052BB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4">
    <w:p w:rsidR="00B052BB" w:rsidRDefault="00B052BB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5">
    <w:p w:rsidR="00B052BB" w:rsidRDefault="00B052BB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6">
    <w:p w:rsidR="00B052BB" w:rsidRDefault="00B052BB">
      <w:pPr>
        <w:pStyle w:val="af"/>
      </w:pPr>
      <w:r>
        <w:rPr>
          <w:rStyle w:val="af1"/>
        </w:rPr>
        <w:footnoteRef/>
      </w:r>
      <w:r>
        <w:t xml:space="preserve"> </w:t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7">
    <w:p w:rsidR="00B052BB" w:rsidRDefault="00B052BB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8">
    <w:p w:rsidR="00B052BB" w:rsidRDefault="00B052BB">
      <w:pPr>
        <w:pStyle w:val="af"/>
      </w:pPr>
      <w:r>
        <w:rPr>
          <w:rStyle w:val="af1"/>
        </w:rPr>
        <w:footnoteRef/>
      </w:r>
      <w:r>
        <w:t xml:space="preserve"> </w:t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9">
    <w:p w:rsidR="00B052BB" w:rsidRPr="00D04EE1" w:rsidRDefault="00B052BB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0BE7"/>
    <w:rsid w:val="000C4933"/>
    <w:rsid w:val="000C4F95"/>
    <w:rsid w:val="000C7224"/>
    <w:rsid w:val="001013AA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86378"/>
    <w:rsid w:val="001A1168"/>
    <w:rsid w:val="001A1F24"/>
    <w:rsid w:val="001A68A0"/>
    <w:rsid w:val="001B4A00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1DFB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3F2E14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6AFA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25283"/>
    <w:rsid w:val="00634496"/>
    <w:rsid w:val="00640807"/>
    <w:rsid w:val="006526C3"/>
    <w:rsid w:val="00655310"/>
    <w:rsid w:val="00657B79"/>
    <w:rsid w:val="006740B8"/>
    <w:rsid w:val="00676F3C"/>
    <w:rsid w:val="00681CF2"/>
    <w:rsid w:val="006929B8"/>
    <w:rsid w:val="00693194"/>
    <w:rsid w:val="006A424C"/>
    <w:rsid w:val="006B0E73"/>
    <w:rsid w:val="006B25CB"/>
    <w:rsid w:val="006C1CBF"/>
    <w:rsid w:val="006C7744"/>
    <w:rsid w:val="006D483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4001"/>
    <w:rsid w:val="007B5EEE"/>
    <w:rsid w:val="007C77E2"/>
    <w:rsid w:val="007D267C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3B2A"/>
    <w:rsid w:val="00926CEC"/>
    <w:rsid w:val="0093583C"/>
    <w:rsid w:val="009444DE"/>
    <w:rsid w:val="009524A7"/>
    <w:rsid w:val="00961817"/>
    <w:rsid w:val="009656EC"/>
    <w:rsid w:val="00967387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1CF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1D9F"/>
    <w:rsid w:val="00B00B16"/>
    <w:rsid w:val="00B00D19"/>
    <w:rsid w:val="00B052BB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80478"/>
    <w:rsid w:val="00B964F2"/>
    <w:rsid w:val="00BA052C"/>
    <w:rsid w:val="00BA4398"/>
    <w:rsid w:val="00BA7F9F"/>
    <w:rsid w:val="00BC0F13"/>
    <w:rsid w:val="00BC4ED3"/>
    <w:rsid w:val="00BD40AC"/>
    <w:rsid w:val="00BD57B9"/>
    <w:rsid w:val="00BF6427"/>
    <w:rsid w:val="00BF77EC"/>
    <w:rsid w:val="00C01591"/>
    <w:rsid w:val="00C11D74"/>
    <w:rsid w:val="00C25529"/>
    <w:rsid w:val="00C2795F"/>
    <w:rsid w:val="00C310D7"/>
    <w:rsid w:val="00C369B5"/>
    <w:rsid w:val="00C36C0C"/>
    <w:rsid w:val="00C427B6"/>
    <w:rsid w:val="00C45770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500C"/>
    <w:rsid w:val="00D361AD"/>
    <w:rsid w:val="00D52D20"/>
    <w:rsid w:val="00D53E84"/>
    <w:rsid w:val="00D56D3F"/>
    <w:rsid w:val="00D65EFC"/>
    <w:rsid w:val="00D75D0A"/>
    <w:rsid w:val="00D76F99"/>
    <w:rsid w:val="00DA18D9"/>
    <w:rsid w:val="00DA74E8"/>
    <w:rsid w:val="00DB2FAD"/>
    <w:rsid w:val="00DC4B68"/>
    <w:rsid w:val="00DC4E6D"/>
    <w:rsid w:val="00DD065D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359D"/>
    <w:rsid w:val="00F5751A"/>
    <w:rsid w:val="00F67812"/>
    <w:rsid w:val="00F75C09"/>
    <w:rsid w:val="00F75F4F"/>
    <w:rsid w:val="00F847AF"/>
    <w:rsid w:val="00F918BE"/>
    <w:rsid w:val="00F96329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359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68F7-EC0A-47C3-94E8-193336A4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2017-06-26T12:10:00Z</dcterms:created>
  <dcterms:modified xsi:type="dcterms:W3CDTF">2017-06-27T12:31:00Z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